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1E466" w14:textId="775F1764" w:rsidR="00CC2FDF" w:rsidRPr="00CC2FDF" w:rsidRDefault="00CC2FDF" w:rsidP="00CC2FDF">
      <w:pPr>
        <w:ind w:left="360" w:hanging="360"/>
        <w:jc w:val="both"/>
        <w:rPr>
          <w:b/>
          <w:bCs/>
          <w:sz w:val="24"/>
          <w:szCs w:val="24"/>
        </w:rPr>
      </w:pPr>
      <w:r w:rsidRPr="00CC2FDF">
        <w:rPr>
          <w:b/>
          <w:bCs/>
          <w:sz w:val="24"/>
          <w:szCs w:val="24"/>
        </w:rPr>
        <w:t xml:space="preserve">TEAMSS </w:t>
      </w:r>
      <w:proofErr w:type="spellStart"/>
      <w:r w:rsidRPr="00CC2FDF">
        <w:rPr>
          <w:b/>
          <w:bCs/>
          <w:sz w:val="24"/>
          <w:szCs w:val="24"/>
        </w:rPr>
        <w:t>ppt</w:t>
      </w:r>
      <w:proofErr w:type="spellEnd"/>
    </w:p>
    <w:p w14:paraId="0F4DCAE1" w14:textId="563DB994" w:rsidR="00CC2FDF" w:rsidRPr="00CC2FDF" w:rsidRDefault="00CC2FDF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Start</w:t>
      </w:r>
    </w:p>
    <w:p w14:paraId="7D3419EB" w14:textId="3088E88A" w:rsidR="00DA2C2E" w:rsidRP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  <w:lang w:val="en-US"/>
        </w:rPr>
      </w:pPr>
      <w:proofErr w:type="spellStart"/>
      <w:r w:rsidRPr="00CC2FDF">
        <w:rPr>
          <w:sz w:val="24"/>
          <w:szCs w:val="24"/>
        </w:rPr>
        <w:t>Our</w:t>
      </w:r>
      <w:proofErr w:type="spellEnd"/>
      <w:r w:rsidRPr="00CC2FDF">
        <w:rPr>
          <w:sz w:val="24"/>
          <w:szCs w:val="24"/>
        </w:rPr>
        <w:t xml:space="preserve"> Istituto Comprensivo Statale </w:t>
      </w:r>
      <w:r w:rsidRPr="00DA2C2E">
        <w:rPr>
          <w:sz w:val="24"/>
          <w:szCs w:val="24"/>
        </w:rPr>
        <w:t xml:space="preserve">“Vincenzo Mennella”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located</w:t>
      </w:r>
      <w:proofErr w:type="spellEnd"/>
      <w:r w:rsidRPr="00DA2C2E">
        <w:rPr>
          <w:sz w:val="24"/>
          <w:szCs w:val="24"/>
        </w:rPr>
        <w:t xml:space="preserve"> in Lacco Ameno,</w:t>
      </w:r>
      <w:r w:rsidRPr="00DA2C2E">
        <w:rPr>
          <w:sz w:val="24"/>
          <w:szCs w:val="24"/>
          <w:lang w:val="en-US"/>
        </w:rPr>
        <w:t>the smallest village on the island of Ischia, in the Gulf of Naples, Southern Italy, with its 4500 inhabitants.</w:t>
      </w:r>
    </w:p>
    <w:p w14:paraId="5DBC886D" w14:textId="1905375D" w:rsidR="00DA2C2E" w:rsidRPr="00CC2FDF" w:rsidRDefault="00CC2FDF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Photo</w:t>
      </w:r>
    </w:p>
    <w:p w14:paraId="65610DBE" w14:textId="78214CB6" w:rsidR="00DA2C2E" w:rsidRP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CC2FDF">
        <w:rPr>
          <w:sz w:val="24"/>
          <w:szCs w:val="24"/>
        </w:rPr>
        <w:t xml:space="preserve"> </w:t>
      </w:r>
      <w:r w:rsidR="00CC2FDF">
        <w:rPr>
          <w:sz w:val="24"/>
          <w:szCs w:val="24"/>
        </w:rPr>
        <w:t>Photo</w:t>
      </w:r>
    </w:p>
    <w:p w14:paraId="7612F381" w14:textId="77777777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  <w:lang w:val="en-US"/>
        </w:rPr>
        <w:t xml:space="preserve">The institute includes a kindergarten, a primary school and lower secondary school. They’re situated in different buildings and areas of the village. </w:t>
      </w:r>
    </w:p>
    <w:p w14:paraId="6DE3A361" w14:textId="432DEB7B" w:rsidR="00DA2C2E" w:rsidRP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  <w:lang w:val="en-GB"/>
        </w:rPr>
        <w:t xml:space="preserve">The nursery and primary school are located in the centre of </w:t>
      </w:r>
      <w:proofErr w:type="spellStart"/>
      <w:r w:rsidRPr="00DA2C2E">
        <w:rPr>
          <w:sz w:val="24"/>
          <w:szCs w:val="24"/>
          <w:lang w:val="en-GB"/>
        </w:rPr>
        <w:t>Lacco</w:t>
      </w:r>
      <w:proofErr w:type="spellEnd"/>
      <w:r w:rsidRPr="00DA2C2E">
        <w:rPr>
          <w:sz w:val="24"/>
          <w:szCs w:val="24"/>
          <w:lang w:val="en-GB"/>
        </w:rPr>
        <w:t xml:space="preserve"> </w:t>
      </w:r>
      <w:proofErr w:type="spellStart"/>
      <w:r w:rsidRPr="00DA2C2E">
        <w:rPr>
          <w:sz w:val="24"/>
          <w:szCs w:val="24"/>
          <w:lang w:val="en-GB"/>
        </w:rPr>
        <w:t>Ameno</w:t>
      </w:r>
      <w:proofErr w:type="spellEnd"/>
      <w:r w:rsidRPr="00DA2C2E">
        <w:rPr>
          <w:sz w:val="24"/>
          <w:szCs w:val="24"/>
          <w:lang w:val="en-GB"/>
        </w:rPr>
        <w:t>, close to the well-known “</w:t>
      </w:r>
      <w:proofErr w:type="spellStart"/>
      <w:r w:rsidRPr="00DA2C2E">
        <w:rPr>
          <w:sz w:val="24"/>
          <w:szCs w:val="24"/>
          <w:lang w:val="en-GB"/>
        </w:rPr>
        <w:t>Fungo</w:t>
      </w:r>
      <w:proofErr w:type="spellEnd"/>
      <w:r w:rsidRPr="00DA2C2E">
        <w:rPr>
          <w:sz w:val="24"/>
          <w:szCs w:val="24"/>
          <w:lang w:val="en-GB"/>
        </w:rPr>
        <w:t>”. The lower secondary school is in the area called “</w:t>
      </w:r>
      <w:proofErr w:type="spellStart"/>
      <w:r w:rsidRPr="00DA2C2E">
        <w:rPr>
          <w:sz w:val="24"/>
          <w:szCs w:val="24"/>
          <w:lang w:val="en-GB"/>
        </w:rPr>
        <w:t>Fundera</w:t>
      </w:r>
      <w:proofErr w:type="spellEnd"/>
      <w:r w:rsidRPr="00DA2C2E">
        <w:rPr>
          <w:sz w:val="24"/>
          <w:szCs w:val="24"/>
          <w:lang w:val="en-GB"/>
        </w:rPr>
        <w:t xml:space="preserve">”. </w:t>
      </w:r>
    </w:p>
    <w:p w14:paraId="53AFAFFD" w14:textId="290112AA" w:rsidR="00DA2C2E" w:rsidRPr="00CC2FDF" w:rsidRDefault="00CC2FDF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Photo</w:t>
      </w:r>
    </w:p>
    <w:p w14:paraId="039D9822" w14:textId="118F3D45" w:rsidR="00DA2C2E" w:rsidRP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CC2FDF">
        <w:rPr>
          <w:sz w:val="24"/>
          <w:szCs w:val="24"/>
          <w:lang w:val="en-GB"/>
        </w:rPr>
        <w:t xml:space="preserve"> </w:t>
      </w:r>
      <w:r w:rsidR="00CC2FDF">
        <w:rPr>
          <w:sz w:val="24"/>
          <w:szCs w:val="24"/>
          <w:lang w:val="en-GB"/>
        </w:rPr>
        <w:t>Photo</w:t>
      </w:r>
    </w:p>
    <w:p w14:paraId="62843F7B" w14:textId="7CE71BFE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DA2C2E">
        <w:rPr>
          <w:sz w:val="24"/>
          <w:szCs w:val="24"/>
        </w:rPr>
        <w:t>I</w:t>
      </w:r>
      <w:r w:rsidR="00A17A54">
        <w:rPr>
          <w:sz w:val="24"/>
          <w:szCs w:val="24"/>
        </w:rPr>
        <w:t>nfact</w:t>
      </w:r>
      <w:proofErr w:type="spellEnd"/>
      <w:r w:rsidR="00A17A54">
        <w:rPr>
          <w:sz w:val="24"/>
          <w:szCs w:val="24"/>
        </w:rPr>
        <w:t xml:space="preserve"> the </w:t>
      </w:r>
      <w:proofErr w:type="spellStart"/>
      <w:r w:rsidR="00A17A54">
        <w:rPr>
          <w:sz w:val="24"/>
          <w:szCs w:val="24"/>
        </w:rPr>
        <w:t>Italian</w:t>
      </w:r>
      <w:proofErr w:type="spellEnd"/>
      <w:r w:rsidR="00A17A54">
        <w:rPr>
          <w:sz w:val="24"/>
          <w:szCs w:val="24"/>
        </w:rPr>
        <w:t xml:space="preserve"> </w:t>
      </w:r>
      <w:proofErr w:type="spellStart"/>
      <w:r w:rsidR="00A17A54">
        <w:rPr>
          <w:sz w:val="24"/>
          <w:szCs w:val="24"/>
        </w:rPr>
        <w:t>school</w:t>
      </w:r>
      <w:proofErr w:type="spellEnd"/>
      <w:r w:rsidR="00A17A54">
        <w:rPr>
          <w:sz w:val="24"/>
          <w:szCs w:val="24"/>
        </w:rPr>
        <w:t xml:space="preserve"> </w:t>
      </w:r>
      <w:proofErr w:type="spellStart"/>
      <w:r w:rsidR="00A17A54">
        <w:rPr>
          <w:sz w:val="24"/>
          <w:szCs w:val="24"/>
        </w:rPr>
        <w:t>system</w:t>
      </w:r>
      <w:proofErr w:type="spellEnd"/>
      <w:r w:rsidR="00A17A54">
        <w:rPr>
          <w:sz w:val="24"/>
          <w:szCs w:val="24"/>
        </w:rPr>
        <w:t xml:space="preserve"> </w:t>
      </w:r>
      <w:proofErr w:type="spellStart"/>
      <w:r w:rsidR="00A17A54">
        <w:rPr>
          <w:sz w:val="24"/>
          <w:szCs w:val="24"/>
        </w:rPr>
        <w:t>consists</w:t>
      </w:r>
      <w:proofErr w:type="spellEnd"/>
      <w:r w:rsidR="00A17A54">
        <w:rPr>
          <w:sz w:val="24"/>
          <w:szCs w:val="24"/>
        </w:rPr>
        <w:t xml:space="preserve"> of </w:t>
      </w:r>
      <w:proofErr w:type="spellStart"/>
      <w:r w:rsidR="00A17A54">
        <w:rPr>
          <w:sz w:val="24"/>
          <w:szCs w:val="24"/>
        </w:rPr>
        <w:t>four</w:t>
      </w:r>
      <w:proofErr w:type="spellEnd"/>
      <w:r w:rsidR="00A17A54">
        <w:rPr>
          <w:sz w:val="24"/>
          <w:szCs w:val="24"/>
        </w:rPr>
        <w:t xml:space="preserve"> </w:t>
      </w:r>
      <w:proofErr w:type="spellStart"/>
      <w:r w:rsidR="00A17A54">
        <w:rPr>
          <w:sz w:val="24"/>
          <w:szCs w:val="24"/>
        </w:rPr>
        <w:t>main</w:t>
      </w:r>
      <w:proofErr w:type="spellEnd"/>
      <w:r w:rsidR="00A17A54">
        <w:rPr>
          <w:sz w:val="24"/>
          <w:szCs w:val="24"/>
        </w:rPr>
        <w:t xml:space="preserve"> </w:t>
      </w:r>
      <w:proofErr w:type="spellStart"/>
      <w:r w:rsidR="00A17A54">
        <w:rPr>
          <w:sz w:val="24"/>
          <w:szCs w:val="24"/>
        </w:rPr>
        <w:t>levels</w:t>
      </w:r>
      <w:proofErr w:type="spellEnd"/>
      <w:r w:rsidRPr="00DA2C2E">
        <w:rPr>
          <w:sz w:val="24"/>
          <w:szCs w:val="24"/>
        </w:rPr>
        <w:t>:</w:t>
      </w:r>
    </w:p>
    <w:p w14:paraId="06844826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DA2C2E">
        <w:rPr>
          <w:sz w:val="24"/>
          <w:szCs w:val="24"/>
        </w:rPr>
        <w:t>NURSERY SCHOOL: 3-6 AGED PUPILS</w:t>
      </w:r>
    </w:p>
    <w:p w14:paraId="1BD093F4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DA2C2E">
        <w:rPr>
          <w:sz w:val="24"/>
          <w:szCs w:val="24"/>
        </w:rPr>
        <w:t>PRIMARY SCHOOL: 6-11 AGED PUPILS</w:t>
      </w:r>
    </w:p>
    <w:p w14:paraId="67934912" w14:textId="77777777" w:rsidR="00DA2C2E" w:rsidRPr="00A17A54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DA2C2E">
        <w:rPr>
          <w:sz w:val="24"/>
          <w:szCs w:val="24"/>
        </w:rPr>
        <w:t>LOWER SECONDARY SCHOOL: 11-14 AGED PUPILS</w:t>
      </w:r>
    </w:p>
    <w:p w14:paraId="369723F7" w14:textId="186723AA" w:rsidR="00DA2C2E" w:rsidRPr="00A17A54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A17A54">
        <w:rPr>
          <w:sz w:val="24"/>
          <w:szCs w:val="24"/>
        </w:rPr>
        <w:t>UPPER SECONDARY SCHOOL: 14-19 AGED PUPILS</w:t>
      </w:r>
    </w:p>
    <w:p w14:paraId="687B64AC" w14:textId="69CFB4ED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DA2C2E">
        <w:rPr>
          <w:sz w:val="24"/>
          <w:szCs w:val="24"/>
        </w:rPr>
        <w:t>This</w:t>
      </w:r>
      <w:proofErr w:type="spellEnd"/>
      <w:r w:rsidRPr="00DA2C2E">
        <w:rPr>
          <w:sz w:val="24"/>
          <w:szCs w:val="24"/>
        </w:rPr>
        <w:t xml:space="preserve"> Erasmus + Project </w:t>
      </w:r>
      <w:proofErr w:type="spellStart"/>
      <w:r w:rsidRPr="00DA2C2E">
        <w:rPr>
          <w:sz w:val="24"/>
          <w:szCs w:val="24"/>
        </w:rPr>
        <w:t>involves</w:t>
      </w:r>
      <w:proofErr w:type="spellEnd"/>
      <w:r w:rsidRPr="00DA2C2E">
        <w:rPr>
          <w:sz w:val="24"/>
          <w:szCs w:val="24"/>
        </w:rPr>
        <w:t xml:space="preserve"> the Lower </w:t>
      </w:r>
      <w:proofErr w:type="spellStart"/>
      <w:r w:rsidRPr="00DA2C2E">
        <w:rPr>
          <w:sz w:val="24"/>
          <w:szCs w:val="24"/>
        </w:rPr>
        <w:t>Secondary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classes</w:t>
      </w:r>
      <w:proofErr w:type="spellEnd"/>
      <w:r w:rsidRPr="00DA2C2E">
        <w:rPr>
          <w:sz w:val="24"/>
          <w:szCs w:val="24"/>
        </w:rPr>
        <w:t xml:space="preserve"> of «</w:t>
      </w:r>
      <w:proofErr w:type="spellStart"/>
      <w:r w:rsidRPr="00DA2C2E">
        <w:rPr>
          <w:sz w:val="24"/>
          <w:szCs w:val="24"/>
        </w:rPr>
        <w:t>Fundera</w:t>
      </w:r>
      <w:proofErr w:type="spellEnd"/>
      <w:r w:rsidRPr="00DA2C2E">
        <w:rPr>
          <w:sz w:val="24"/>
          <w:szCs w:val="24"/>
        </w:rPr>
        <w:t>»</w:t>
      </w:r>
      <w:r w:rsidR="00CC2FDF">
        <w:rPr>
          <w:sz w:val="24"/>
          <w:szCs w:val="24"/>
        </w:rPr>
        <w:t>.</w:t>
      </w:r>
    </w:p>
    <w:p w14:paraId="030DE8B9" w14:textId="77777777" w:rsid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</w:rPr>
        <w:t xml:space="preserve">Law  n. 59/1997, </w:t>
      </w:r>
      <w:proofErr w:type="spellStart"/>
      <w:r w:rsidRPr="00DA2C2E">
        <w:rPr>
          <w:sz w:val="24"/>
          <w:szCs w:val="24"/>
        </w:rPr>
        <w:t>approved</w:t>
      </w:r>
      <w:proofErr w:type="spellEnd"/>
      <w:r w:rsidRPr="00DA2C2E">
        <w:rPr>
          <w:sz w:val="24"/>
          <w:szCs w:val="24"/>
        </w:rPr>
        <w:t xml:space="preserve"> with </w:t>
      </w:r>
      <w:proofErr w:type="spellStart"/>
      <w:r w:rsidRPr="00DA2C2E">
        <w:rPr>
          <w:sz w:val="24"/>
          <w:szCs w:val="24"/>
        </w:rPr>
        <w:t>Presidential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Decree</w:t>
      </w:r>
      <w:proofErr w:type="spellEnd"/>
      <w:r w:rsidRPr="00DA2C2E">
        <w:rPr>
          <w:sz w:val="24"/>
          <w:szCs w:val="24"/>
        </w:rPr>
        <w:t xml:space="preserve"> n. 275/1999, </w:t>
      </w:r>
      <w:proofErr w:type="spellStart"/>
      <w:r w:rsidRPr="00DA2C2E">
        <w:rPr>
          <w:sz w:val="24"/>
          <w:szCs w:val="24"/>
        </w:rPr>
        <w:t>grants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autonomy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all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schools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concerns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teaching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organization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research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experimentation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development</w:t>
      </w:r>
      <w:proofErr w:type="spellEnd"/>
      <w:r w:rsidRPr="00DA2C2E">
        <w:rPr>
          <w:sz w:val="24"/>
          <w:szCs w:val="24"/>
        </w:rPr>
        <w:t>.</w:t>
      </w:r>
    </w:p>
    <w:p w14:paraId="48082E52" w14:textId="0376E3CD" w:rsidR="00DA2C2E" w:rsidRPr="00CC2FDF" w:rsidRDefault="00CC2FDF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CC2FDF">
        <w:rPr>
          <w:sz w:val="24"/>
          <w:szCs w:val="24"/>
        </w:rPr>
        <w:t xml:space="preserve">A </w:t>
      </w:r>
      <w:r w:rsidR="00DA2C2E" w:rsidRPr="00CC2FDF">
        <w:rPr>
          <w:sz w:val="24"/>
          <w:szCs w:val="24"/>
        </w:rPr>
        <w:t xml:space="preserve">Legislative </w:t>
      </w:r>
      <w:proofErr w:type="spellStart"/>
      <w:r w:rsidR="00DA2C2E" w:rsidRPr="00CC2FDF">
        <w:rPr>
          <w:sz w:val="24"/>
          <w:szCs w:val="24"/>
        </w:rPr>
        <w:t>Decree</w:t>
      </w:r>
      <w:r w:rsidRPr="00CC2FDF">
        <w:rPr>
          <w:sz w:val="24"/>
          <w:szCs w:val="24"/>
        </w:rPr>
        <w:t>,</w:t>
      </w:r>
      <w:r w:rsidR="00DA2C2E" w:rsidRPr="00CC2FDF">
        <w:rPr>
          <w:sz w:val="24"/>
          <w:szCs w:val="24"/>
        </w:rPr>
        <w:t>n</w:t>
      </w:r>
      <w:proofErr w:type="spellEnd"/>
      <w:r w:rsidR="00DA2C2E" w:rsidRPr="00CC2FDF">
        <w:rPr>
          <w:sz w:val="24"/>
          <w:szCs w:val="24"/>
        </w:rPr>
        <w:t>. 286/2004</w:t>
      </w:r>
      <w:r w:rsidRPr="00CC2FDF">
        <w:rPr>
          <w:sz w:val="24"/>
          <w:szCs w:val="24"/>
        </w:rPr>
        <w:t>,</w:t>
      </w:r>
      <w:r w:rsidR="00DA2C2E" w:rsidRPr="00CC2FDF">
        <w:rPr>
          <w:sz w:val="24"/>
          <w:szCs w:val="24"/>
        </w:rPr>
        <w:t xml:space="preserve"> sets up the Servizio nazionale di valutazione del sistema educativo di istruzione e formazione (National Service for the Evaluation and Training System) with the task of </w:t>
      </w:r>
      <w:proofErr w:type="spellStart"/>
      <w:r w:rsidR="00DA2C2E" w:rsidRPr="00CC2FDF">
        <w:rPr>
          <w:sz w:val="24"/>
          <w:szCs w:val="24"/>
        </w:rPr>
        <w:t>improving</w:t>
      </w:r>
      <w:proofErr w:type="spellEnd"/>
      <w:r w:rsidR="00DA2C2E" w:rsidRPr="00CC2FDF">
        <w:rPr>
          <w:sz w:val="24"/>
          <w:szCs w:val="24"/>
        </w:rPr>
        <w:t xml:space="preserve"> the </w:t>
      </w:r>
      <w:proofErr w:type="spellStart"/>
      <w:r w:rsidR="00DA2C2E" w:rsidRPr="00CC2FDF">
        <w:rPr>
          <w:sz w:val="24"/>
          <w:szCs w:val="24"/>
        </w:rPr>
        <w:t>quality</w:t>
      </w:r>
      <w:proofErr w:type="spellEnd"/>
      <w:r w:rsidR="00DA2C2E" w:rsidRPr="00CC2FDF">
        <w:rPr>
          <w:sz w:val="24"/>
          <w:szCs w:val="24"/>
        </w:rPr>
        <w:t xml:space="preserve"> of the </w:t>
      </w:r>
      <w:proofErr w:type="spellStart"/>
      <w:r w:rsidR="00DA2C2E" w:rsidRPr="00CC2FDF">
        <w:rPr>
          <w:sz w:val="24"/>
          <w:szCs w:val="24"/>
        </w:rPr>
        <w:t>Education</w:t>
      </w:r>
      <w:proofErr w:type="spellEnd"/>
      <w:r w:rsidR="00DA2C2E" w:rsidRPr="00CC2FDF">
        <w:rPr>
          <w:sz w:val="24"/>
          <w:szCs w:val="24"/>
        </w:rPr>
        <w:t xml:space="preserve"> System, </w:t>
      </w:r>
      <w:proofErr w:type="spellStart"/>
      <w:r w:rsidR="00DA2C2E" w:rsidRPr="00CC2FDF">
        <w:rPr>
          <w:sz w:val="24"/>
          <w:szCs w:val="24"/>
        </w:rPr>
        <w:t>through</w:t>
      </w:r>
      <w:proofErr w:type="spellEnd"/>
      <w:r w:rsidR="00DA2C2E" w:rsidRPr="00CC2FDF">
        <w:rPr>
          <w:sz w:val="24"/>
          <w:szCs w:val="24"/>
        </w:rPr>
        <w:t xml:space="preserve"> the </w:t>
      </w:r>
      <w:proofErr w:type="spellStart"/>
      <w:r w:rsidR="00DA2C2E" w:rsidRPr="00CC2FDF">
        <w:rPr>
          <w:sz w:val="24"/>
          <w:szCs w:val="24"/>
        </w:rPr>
        <w:t>evaluation</w:t>
      </w:r>
      <w:proofErr w:type="spellEnd"/>
      <w:r w:rsidR="00DA2C2E" w:rsidRPr="00CC2FDF">
        <w:rPr>
          <w:sz w:val="24"/>
          <w:szCs w:val="24"/>
        </w:rPr>
        <w:t xml:space="preserve"> of </w:t>
      </w:r>
      <w:proofErr w:type="spellStart"/>
      <w:r w:rsidR="00DA2C2E" w:rsidRPr="00CC2FDF">
        <w:rPr>
          <w:sz w:val="24"/>
          <w:szCs w:val="24"/>
        </w:rPr>
        <w:t>its</w:t>
      </w:r>
      <w:proofErr w:type="spellEnd"/>
      <w:r w:rsidR="00DA2C2E" w:rsidRPr="00CC2FDF">
        <w:rPr>
          <w:sz w:val="24"/>
          <w:szCs w:val="24"/>
        </w:rPr>
        <w:t xml:space="preserve"> </w:t>
      </w:r>
      <w:proofErr w:type="spellStart"/>
      <w:r w:rsidR="00DA2C2E" w:rsidRPr="00CC2FDF">
        <w:rPr>
          <w:sz w:val="24"/>
          <w:szCs w:val="24"/>
        </w:rPr>
        <w:t>efficacy</w:t>
      </w:r>
      <w:proofErr w:type="spellEnd"/>
      <w:r w:rsidR="00DA2C2E" w:rsidRPr="00CC2FDF">
        <w:rPr>
          <w:sz w:val="24"/>
          <w:szCs w:val="24"/>
        </w:rPr>
        <w:t xml:space="preserve"> and </w:t>
      </w:r>
      <w:proofErr w:type="spellStart"/>
      <w:r w:rsidR="00DA2C2E" w:rsidRPr="00CC2FDF">
        <w:rPr>
          <w:sz w:val="24"/>
          <w:szCs w:val="24"/>
        </w:rPr>
        <w:t>efficiency</w:t>
      </w:r>
      <w:proofErr w:type="spellEnd"/>
      <w:r w:rsidR="00DA2C2E" w:rsidRPr="00CC2FDF">
        <w:rPr>
          <w:sz w:val="24"/>
          <w:szCs w:val="24"/>
        </w:rPr>
        <w:t xml:space="preserve"> </w:t>
      </w:r>
      <w:proofErr w:type="spellStart"/>
      <w:r w:rsidR="00DA2C2E" w:rsidRPr="00CC2FDF">
        <w:rPr>
          <w:sz w:val="24"/>
          <w:szCs w:val="24"/>
        </w:rPr>
        <w:t>also</w:t>
      </w:r>
      <w:proofErr w:type="spellEnd"/>
      <w:r w:rsidR="00DA2C2E" w:rsidRPr="00CC2FDF">
        <w:rPr>
          <w:sz w:val="24"/>
          <w:szCs w:val="24"/>
        </w:rPr>
        <w:t xml:space="preserve"> by </w:t>
      </w:r>
      <w:proofErr w:type="spellStart"/>
      <w:r w:rsidR="00DA2C2E" w:rsidRPr="00CC2FDF">
        <w:rPr>
          <w:sz w:val="24"/>
          <w:szCs w:val="24"/>
        </w:rPr>
        <w:t>following</w:t>
      </w:r>
      <w:proofErr w:type="spellEnd"/>
      <w:r w:rsidR="00DA2C2E" w:rsidRPr="00CC2FDF">
        <w:rPr>
          <w:sz w:val="24"/>
          <w:szCs w:val="24"/>
        </w:rPr>
        <w:t xml:space="preserve"> the </w:t>
      </w:r>
      <w:proofErr w:type="spellStart"/>
      <w:r w:rsidR="00DA2C2E" w:rsidRPr="00CC2FDF">
        <w:rPr>
          <w:sz w:val="24"/>
          <w:szCs w:val="24"/>
        </w:rPr>
        <w:t>dictates</w:t>
      </w:r>
      <w:proofErr w:type="spellEnd"/>
      <w:r w:rsidR="00DA2C2E" w:rsidRPr="00CC2FDF">
        <w:rPr>
          <w:sz w:val="24"/>
          <w:szCs w:val="24"/>
        </w:rPr>
        <w:t xml:space="preserve"> of the </w:t>
      </w:r>
      <w:proofErr w:type="spellStart"/>
      <w:r w:rsidR="00DA2C2E" w:rsidRPr="00CC2FDF">
        <w:rPr>
          <w:sz w:val="24"/>
          <w:szCs w:val="24"/>
        </w:rPr>
        <w:t>international</w:t>
      </w:r>
      <w:proofErr w:type="spellEnd"/>
      <w:r w:rsidR="00DA2C2E" w:rsidRPr="00CC2FDF">
        <w:rPr>
          <w:sz w:val="24"/>
          <w:szCs w:val="24"/>
        </w:rPr>
        <w:t xml:space="preserve"> </w:t>
      </w:r>
      <w:proofErr w:type="spellStart"/>
      <w:r w:rsidR="00DA2C2E" w:rsidRPr="00CC2FDF">
        <w:rPr>
          <w:sz w:val="24"/>
          <w:szCs w:val="24"/>
        </w:rPr>
        <w:t>context</w:t>
      </w:r>
      <w:proofErr w:type="spellEnd"/>
      <w:r w:rsidR="00DA2C2E" w:rsidRPr="00CC2FDF">
        <w:rPr>
          <w:sz w:val="24"/>
          <w:szCs w:val="24"/>
        </w:rPr>
        <w:t>.</w:t>
      </w:r>
    </w:p>
    <w:p w14:paraId="7CE5D01C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DA2C2E">
        <w:rPr>
          <w:sz w:val="24"/>
          <w:szCs w:val="24"/>
        </w:rPr>
        <w:t xml:space="preserve">The Istituto Nazionale di valutazione del sistema educativo di istruzione e formazione – INVALSI – (National </w:t>
      </w:r>
      <w:proofErr w:type="spellStart"/>
      <w:r w:rsidRPr="00DA2C2E">
        <w:rPr>
          <w:sz w:val="24"/>
          <w:szCs w:val="24"/>
        </w:rPr>
        <w:t>Institute</w:t>
      </w:r>
      <w:proofErr w:type="spellEnd"/>
      <w:r w:rsidRPr="00DA2C2E">
        <w:rPr>
          <w:sz w:val="24"/>
          <w:szCs w:val="24"/>
        </w:rPr>
        <w:t xml:space="preserve"> for the Evaluation of the </w:t>
      </w:r>
      <w:proofErr w:type="spellStart"/>
      <w:r w:rsidRPr="00DA2C2E">
        <w:rPr>
          <w:sz w:val="24"/>
          <w:szCs w:val="24"/>
        </w:rPr>
        <w:t>Education</w:t>
      </w:r>
      <w:proofErr w:type="spellEnd"/>
      <w:r w:rsidRPr="00DA2C2E">
        <w:rPr>
          <w:sz w:val="24"/>
          <w:szCs w:val="24"/>
        </w:rPr>
        <w:t xml:space="preserve"> and Training System)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entrusted</w:t>
      </w:r>
      <w:proofErr w:type="spellEnd"/>
      <w:r w:rsidRPr="00DA2C2E">
        <w:rPr>
          <w:sz w:val="24"/>
          <w:szCs w:val="24"/>
        </w:rPr>
        <w:t xml:space="preserve"> with the </w:t>
      </w:r>
      <w:proofErr w:type="spellStart"/>
      <w:r w:rsidRPr="00DA2C2E">
        <w:rPr>
          <w:sz w:val="24"/>
          <w:szCs w:val="24"/>
        </w:rPr>
        <w:t>national</w:t>
      </w:r>
      <w:proofErr w:type="spellEnd"/>
      <w:r w:rsidRPr="00DA2C2E">
        <w:rPr>
          <w:sz w:val="24"/>
          <w:szCs w:val="24"/>
        </w:rPr>
        <w:t xml:space="preserve"> service.</w:t>
      </w:r>
    </w:p>
    <w:p w14:paraId="317F8263" w14:textId="77777777" w:rsidR="006A7229" w:rsidRPr="006A7229" w:rsidRDefault="00DA2C2E" w:rsidP="00941E0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  <w:lang w:val="en-GB"/>
        </w:rPr>
        <w:t xml:space="preserve">So our lower secondary school, through the study of different disciplines, focuses on the acquisition of </w:t>
      </w:r>
    </w:p>
    <w:p w14:paraId="3518A280" w14:textId="0E7C3350" w:rsidR="00DA2C2E" w:rsidRPr="00CC2FDF" w:rsidRDefault="00DA2C2E" w:rsidP="006A7229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proofErr w:type="gramStart"/>
      <w:r w:rsidRPr="00CC2FDF">
        <w:rPr>
          <w:sz w:val="24"/>
          <w:szCs w:val="24"/>
          <w:lang w:val="en-GB"/>
        </w:rPr>
        <w:t>knowledge</w:t>
      </w:r>
      <w:proofErr w:type="gramEnd"/>
      <w:r w:rsidRPr="00CC2FDF">
        <w:rPr>
          <w:sz w:val="24"/>
          <w:szCs w:val="24"/>
          <w:lang w:val="en-GB"/>
        </w:rPr>
        <w:t xml:space="preserve"> (assigning marks from 4 to 10 to each student), with an evaluation that </w:t>
      </w:r>
      <w:proofErr w:type="spellStart"/>
      <w:r w:rsidRPr="00CC2FDF">
        <w:rPr>
          <w:sz w:val="24"/>
          <w:szCs w:val="24"/>
          <w:lang w:val="en-GB"/>
        </w:rPr>
        <w:t>concernes</w:t>
      </w:r>
      <w:proofErr w:type="spellEnd"/>
      <w:r w:rsidRPr="00CC2FDF">
        <w:rPr>
          <w:sz w:val="24"/>
          <w:szCs w:val="24"/>
          <w:lang w:val="en-GB"/>
        </w:rPr>
        <w:t xml:space="preserve"> on products</w:t>
      </w:r>
    </w:p>
    <w:p w14:paraId="0D1ED348" w14:textId="77777777" w:rsidR="00DA2C2E" w:rsidRPr="00DA2C2E" w:rsidRDefault="00DA2C2E" w:rsidP="006A7229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proofErr w:type="gramStart"/>
      <w:r w:rsidRPr="00DA2C2E">
        <w:rPr>
          <w:sz w:val="24"/>
          <w:szCs w:val="24"/>
          <w:lang w:val="en-GB"/>
        </w:rPr>
        <w:t>skills</w:t>
      </w:r>
      <w:proofErr w:type="gramEnd"/>
      <w:r w:rsidRPr="00DA2C2E">
        <w:rPr>
          <w:sz w:val="24"/>
          <w:szCs w:val="24"/>
          <w:lang w:val="en-GB"/>
        </w:rPr>
        <w:t xml:space="preserve"> and competences (assigning a level from A to C, in a final “Certificate of competences” ), with a assessment concerned with process and a national control (on </w:t>
      </w:r>
      <w:proofErr w:type="spellStart"/>
      <w:r w:rsidRPr="00DA2C2E">
        <w:rPr>
          <w:sz w:val="24"/>
          <w:szCs w:val="24"/>
          <w:lang w:val="en-GB"/>
        </w:rPr>
        <w:t>Mothertongue</w:t>
      </w:r>
      <w:proofErr w:type="spellEnd"/>
      <w:r w:rsidRPr="00DA2C2E">
        <w:rPr>
          <w:sz w:val="24"/>
          <w:szCs w:val="24"/>
          <w:lang w:val="en-GB"/>
        </w:rPr>
        <w:t>, English, Maths) promoted by INVALSI</w:t>
      </w:r>
    </w:p>
    <w:p w14:paraId="729C2F45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proofErr w:type="gramStart"/>
      <w:r w:rsidRPr="00DA2C2E">
        <w:rPr>
          <w:sz w:val="24"/>
          <w:szCs w:val="24"/>
          <w:lang w:val="en-GB"/>
        </w:rPr>
        <w:t>taking</w:t>
      </w:r>
      <w:proofErr w:type="gramEnd"/>
      <w:r w:rsidRPr="00DA2C2E">
        <w:rPr>
          <w:sz w:val="24"/>
          <w:szCs w:val="24"/>
          <w:lang w:val="en-GB"/>
        </w:rPr>
        <w:t xml:space="preserve"> into account also cultural traditions, economic issues and social needs, according to the new National guidelines and to the European Recommendation of 2006 and the new ones of 2018.</w:t>
      </w:r>
    </w:p>
    <w:p w14:paraId="711DF568" w14:textId="77777777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</w:rPr>
        <w:t xml:space="preserve">The </w:t>
      </w:r>
      <w:proofErr w:type="spellStart"/>
      <w:r w:rsidRPr="00DA2C2E">
        <w:rPr>
          <w:sz w:val="24"/>
          <w:szCs w:val="24"/>
        </w:rPr>
        <w:t>periodic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annual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evaluation</w:t>
      </w:r>
      <w:proofErr w:type="spellEnd"/>
      <w:r w:rsidRPr="00DA2C2E">
        <w:rPr>
          <w:sz w:val="24"/>
          <w:szCs w:val="24"/>
        </w:rPr>
        <w:t xml:space="preserve"> of </w:t>
      </w:r>
      <w:proofErr w:type="spellStart"/>
      <w:r w:rsidRPr="00DA2C2E">
        <w:rPr>
          <w:sz w:val="24"/>
          <w:szCs w:val="24"/>
        </w:rPr>
        <w:t>pupils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focuses</w:t>
      </w:r>
      <w:proofErr w:type="spellEnd"/>
      <w:r w:rsidRPr="00DA2C2E">
        <w:rPr>
          <w:sz w:val="24"/>
          <w:szCs w:val="24"/>
        </w:rPr>
        <w:t xml:space="preserve"> on the </w:t>
      </w:r>
      <w:proofErr w:type="spellStart"/>
      <w:r w:rsidRPr="00DA2C2E">
        <w:rPr>
          <w:sz w:val="24"/>
          <w:szCs w:val="24"/>
        </w:rPr>
        <w:t>learning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process</w:t>
      </w:r>
      <w:proofErr w:type="spellEnd"/>
      <w:r w:rsidRPr="00DA2C2E">
        <w:rPr>
          <w:sz w:val="24"/>
          <w:szCs w:val="24"/>
        </w:rPr>
        <w:t xml:space="preserve">,   </w:t>
      </w:r>
      <w:proofErr w:type="spellStart"/>
      <w:r w:rsidRPr="00DA2C2E">
        <w:rPr>
          <w:sz w:val="24"/>
          <w:szCs w:val="24"/>
        </w:rPr>
        <w:t>their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behaviour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their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overall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learning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outcomes</w:t>
      </w:r>
      <w:proofErr w:type="spellEnd"/>
      <w:r w:rsidRPr="00DA2C2E">
        <w:rPr>
          <w:sz w:val="24"/>
          <w:szCs w:val="24"/>
        </w:rPr>
        <w:t xml:space="preserve">. </w:t>
      </w:r>
    </w:p>
    <w:p w14:paraId="255C8321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DA2C2E">
        <w:rPr>
          <w:sz w:val="24"/>
          <w:szCs w:val="24"/>
        </w:rPr>
        <w:t xml:space="preserve">The </w:t>
      </w:r>
      <w:proofErr w:type="spellStart"/>
      <w:r w:rsidRPr="00DA2C2E">
        <w:rPr>
          <w:sz w:val="24"/>
          <w:szCs w:val="24"/>
        </w:rPr>
        <w:t>behaviour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described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analytically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it’s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separated</w:t>
      </w:r>
      <w:proofErr w:type="spellEnd"/>
      <w:r w:rsidRPr="00DA2C2E">
        <w:rPr>
          <w:sz w:val="24"/>
          <w:szCs w:val="24"/>
        </w:rPr>
        <w:t xml:space="preserve"> from the </w:t>
      </w:r>
      <w:proofErr w:type="spellStart"/>
      <w:r w:rsidRPr="00DA2C2E">
        <w:rPr>
          <w:sz w:val="24"/>
          <w:szCs w:val="24"/>
        </w:rPr>
        <w:t>learning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marks</w:t>
      </w:r>
      <w:proofErr w:type="spellEnd"/>
      <w:r w:rsidRPr="00DA2C2E">
        <w:rPr>
          <w:sz w:val="24"/>
          <w:szCs w:val="24"/>
        </w:rPr>
        <w:t>.</w:t>
      </w:r>
    </w:p>
    <w:p w14:paraId="691F55A3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proofErr w:type="spellStart"/>
      <w:r w:rsidRPr="00DA2C2E">
        <w:rPr>
          <w:sz w:val="24"/>
          <w:szCs w:val="24"/>
        </w:rPr>
        <w:t>These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assessments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should</w:t>
      </w:r>
      <w:proofErr w:type="spellEnd"/>
      <w:r w:rsidRPr="00DA2C2E">
        <w:rPr>
          <w:sz w:val="24"/>
          <w:szCs w:val="24"/>
        </w:rPr>
        <w:t xml:space="preserve">   be </w:t>
      </w:r>
      <w:proofErr w:type="spellStart"/>
      <w:r w:rsidRPr="00DA2C2E">
        <w:rPr>
          <w:sz w:val="24"/>
          <w:szCs w:val="24"/>
        </w:rPr>
        <w:t>consistent</w:t>
      </w:r>
      <w:proofErr w:type="spellEnd"/>
      <w:r w:rsidRPr="00DA2C2E">
        <w:rPr>
          <w:sz w:val="24"/>
          <w:szCs w:val="24"/>
        </w:rPr>
        <w:t xml:space="preserve"> with the </w:t>
      </w:r>
      <w:proofErr w:type="spellStart"/>
      <w:r w:rsidRPr="00DA2C2E">
        <w:rPr>
          <w:sz w:val="24"/>
          <w:szCs w:val="24"/>
        </w:rPr>
        <w:t>learning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objectives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established</w:t>
      </w:r>
      <w:proofErr w:type="spellEnd"/>
      <w:r w:rsidRPr="00DA2C2E">
        <w:rPr>
          <w:sz w:val="24"/>
          <w:szCs w:val="24"/>
        </w:rPr>
        <w:t xml:space="preserve"> in the educational </w:t>
      </w:r>
      <w:proofErr w:type="spellStart"/>
      <w:r w:rsidRPr="00DA2C2E">
        <w:rPr>
          <w:sz w:val="24"/>
          <w:szCs w:val="24"/>
        </w:rPr>
        <w:t>offer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plan</w:t>
      </w:r>
      <w:proofErr w:type="spellEnd"/>
      <w:r w:rsidRPr="00DA2C2E">
        <w:rPr>
          <w:sz w:val="24"/>
          <w:szCs w:val="24"/>
        </w:rPr>
        <w:t xml:space="preserve"> (PTOF) of </w:t>
      </w:r>
      <w:proofErr w:type="spellStart"/>
      <w:r w:rsidRPr="00DA2C2E">
        <w:rPr>
          <w:sz w:val="24"/>
          <w:szCs w:val="24"/>
        </w:rPr>
        <w:t>school</w:t>
      </w:r>
      <w:proofErr w:type="spellEnd"/>
      <w:r w:rsidRPr="00DA2C2E">
        <w:rPr>
          <w:sz w:val="24"/>
          <w:szCs w:val="24"/>
        </w:rPr>
        <w:t xml:space="preserve"> with </w:t>
      </w:r>
      <w:proofErr w:type="spellStart"/>
      <w:r w:rsidRPr="00DA2C2E">
        <w:rPr>
          <w:sz w:val="24"/>
          <w:szCs w:val="24"/>
        </w:rPr>
        <w:t>its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projects</w:t>
      </w:r>
      <w:proofErr w:type="spellEnd"/>
      <w:r w:rsidRPr="00DA2C2E">
        <w:rPr>
          <w:sz w:val="24"/>
          <w:szCs w:val="24"/>
        </w:rPr>
        <w:t xml:space="preserve">. </w:t>
      </w:r>
    </w:p>
    <w:p w14:paraId="47CFE85B" w14:textId="45F3DCAA" w:rsidR="00DA2C2E" w:rsidRP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CC2FDF">
        <w:rPr>
          <w:sz w:val="24"/>
          <w:szCs w:val="24"/>
        </w:rPr>
        <w:t xml:space="preserve"> </w:t>
      </w:r>
      <w:r w:rsidR="006A7229">
        <w:rPr>
          <w:sz w:val="24"/>
          <w:szCs w:val="24"/>
        </w:rPr>
        <w:t xml:space="preserve">To </w:t>
      </w:r>
      <w:proofErr w:type="spellStart"/>
      <w:r w:rsidR="006A7229">
        <w:rPr>
          <w:sz w:val="24"/>
          <w:szCs w:val="24"/>
        </w:rPr>
        <w:t>achieve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our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goals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we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have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several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projects</w:t>
      </w:r>
      <w:proofErr w:type="spellEnd"/>
      <w:r w:rsidR="006A7229">
        <w:rPr>
          <w:sz w:val="24"/>
          <w:szCs w:val="24"/>
        </w:rPr>
        <w:t xml:space="preserve"> with music </w:t>
      </w:r>
      <w:proofErr w:type="spellStart"/>
      <w:r w:rsidR="006A7229">
        <w:rPr>
          <w:sz w:val="24"/>
          <w:szCs w:val="24"/>
        </w:rPr>
        <w:t>activities</w:t>
      </w:r>
      <w:proofErr w:type="spellEnd"/>
      <w:r w:rsidR="006A7229">
        <w:rPr>
          <w:sz w:val="24"/>
          <w:szCs w:val="24"/>
        </w:rPr>
        <w:t xml:space="preserve">, </w:t>
      </w:r>
      <w:proofErr w:type="spellStart"/>
      <w:r w:rsidR="006A7229">
        <w:rPr>
          <w:sz w:val="24"/>
          <w:szCs w:val="24"/>
        </w:rPr>
        <w:t>literacy</w:t>
      </w:r>
      <w:proofErr w:type="spellEnd"/>
      <w:r w:rsidR="006A7229">
        <w:rPr>
          <w:sz w:val="24"/>
          <w:szCs w:val="24"/>
        </w:rPr>
        <w:t xml:space="preserve"> </w:t>
      </w:r>
      <w:proofErr w:type="spellStart"/>
      <w:r w:rsidR="006A7229">
        <w:rPr>
          <w:sz w:val="24"/>
          <w:szCs w:val="24"/>
        </w:rPr>
        <w:t>activities</w:t>
      </w:r>
      <w:proofErr w:type="spellEnd"/>
      <w:r w:rsidR="006A7229">
        <w:rPr>
          <w:sz w:val="24"/>
          <w:szCs w:val="24"/>
        </w:rPr>
        <w:t xml:space="preserve">, sport </w:t>
      </w:r>
      <w:proofErr w:type="spellStart"/>
      <w:r w:rsidR="006A7229">
        <w:rPr>
          <w:sz w:val="24"/>
          <w:szCs w:val="24"/>
        </w:rPr>
        <w:t>activities</w:t>
      </w:r>
      <w:proofErr w:type="spellEnd"/>
      <w:r w:rsidR="006A7229">
        <w:rPr>
          <w:sz w:val="24"/>
          <w:szCs w:val="24"/>
        </w:rPr>
        <w:t>, and so on…</w:t>
      </w:r>
    </w:p>
    <w:p w14:paraId="21F0C96C" w14:textId="77777777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</w:rPr>
        <w:t xml:space="preserve">In the PTOF, a Teachers’ </w:t>
      </w:r>
      <w:proofErr w:type="spellStart"/>
      <w:r w:rsidRPr="00DA2C2E">
        <w:rPr>
          <w:sz w:val="24"/>
          <w:szCs w:val="24"/>
        </w:rPr>
        <w:t>Council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also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defines</w:t>
      </w:r>
      <w:proofErr w:type="spellEnd"/>
      <w:r w:rsidRPr="00DA2C2E">
        <w:rPr>
          <w:sz w:val="24"/>
          <w:szCs w:val="24"/>
        </w:rPr>
        <w:t xml:space="preserve"> the </w:t>
      </w:r>
      <w:proofErr w:type="spellStart"/>
      <w:r w:rsidRPr="00DA2C2E">
        <w:rPr>
          <w:sz w:val="24"/>
          <w:szCs w:val="24"/>
        </w:rPr>
        <w:t>methods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criteria</w:t>
      </w:r>
      <w:proofErr w:type="spellEnd"/>
      <w:r w:rsidRPr="00DA2C2E">
        <w:rPr>
          <w:sz w:val="24"/>
          <w:szCs w:val="24"/>
        </w:rPr>
        <w:t xml:space="preserve"> for </w:t>
      </w:r>
      <w:proofErr w:type="spellStart"/>
      <w:r w:rsidRPr="00DA2C2E">
        <w:rPr>
          <w:sz w:val="24"/>
          <w:szCs w:val="24"/>
        </w:rPr>
        <w:t>assuring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that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pupil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assessment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uniform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transparent</w:t>
      </w:r>
      <w:proofErr w:type="spellEnd"/>
      <w:r w:rsidRPr="00DA2C2E">
        <w:rPr>
          <w:sz w:val="24"/>
          <w:szCs w:val="24"/>
        </w:rPr>
        <w:t xml:space="preserve"> and fair. </w:t>
      </w:r>
    </w:p>
    <w:p w14:paraId="2D6BE610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proofErr w:type="spellStart"/>
      <w:r w:rsidRPr="00DA2C2E">
        <w:rPr>
          <w:sz w:val="24"/>
          <w:szCs w:val="24"/>
        </w:rPr>
        <w:t>Periodic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assessment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takes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place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at</w:t>
      </w:r>
      <w:proofErr w:type="spellEnd"/>
      <w:r w:rsidRPr="00DA2C2E">
        <w:rPr>
          <w:sz w:val="24"/>
          <w:szCs w:val="24"/>
        </w:rPr>
        <w:t xml:space="preserve"> the end of </w:t>
      </w:r>
      <w:proofErr w:type="spellStart"/>
      <w:r w:rsidRPr="00DA2C2E">
        <w:rPr>
          <w:sz w:val="24"/>
          <w:szCs w:val="24"/>
        </w:rPr>
        <w:t>each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term</w:t>
      </w:r>
      <w:proofErr w:type="spellEnd"/>
      <w:r w:rsidRPr="00DA2C2E">
        <w:rPr>
          <w:sz w:val="24"/>
          <w:szCs w:val="24"/>
        </w:rPr>
        <w:t xml:space="preserve">. For </w:t>
      </w:r>
      <w:proofErr w:type="spellStart"/>
      <w:r w:rsidRPr="00DA2C2E">
        <w:rPr>
          <w:sz w:val="24"/>
          <w:szCs w:val="24"/>
        </w:rPr>
        <w:t>assessment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purposes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our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school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year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divided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into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four-month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terms</w:t>
      </w:r>
      <w:proofErr w:type="spellEnd"/>
      <w:r w:rsidRPr="00DA2C2E">
        <w:rPr>
          <w:sz w:val="24"/>
          <w:szCs w:val="24"/>
        </w:rPr>
        <w:t xml:space="preserve">. </w:t>
      </w:r>
    </w:p>
    <w:p w14:paraId="1F65C5A3" w14:textId="77777777" w:rsidR="00DA2C2E" w:rsidRPr="00DA2C2E" w:rsidRDefault="00DA2C2E" w:rsidP="00CC2FDF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DA2C2E">
        <w:rPr>
          <w:sz w:val="24"/>
          <w:szCs w:val="24"/>
        </w:rPr>
        <w:lastRenderedPageBreak/>
        <w:t xml:space="preserve">Teachers </w:t>
      </w:r>
      <w:proofErr w:type="spellStart"/>
      <w:r w:rsidRPr="00DA2C2E">
        <w:rPr>
          <w:sz w:val="24"/>
          <w:szCs w:val="24"/>
        </w:rPr>
        <w:t>certify</w:t>
      </w:r>
      <w:proofErr w:type="spellEnd"/>
      <w:r w:rsidRPr="00DA2C2E">
        <w:rPr>
          <w:sz w:val="24"/>
          <w:szCs w:val="24"/>
        </w:rPr>
        <w:t xml:space="preserve"> the </w:t>
      </w:r>
      <w:proofErr w:type="spellStart"/>
      <w:r w:rsidRPr="00DA2C2E">
        <w:rPr>
          <w:sz w:val="24"/>
          <w:szCs w:val="24"/>
        </w:rPr>
        <w:t>competences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attained</w:t>
      </w:r>
      <w:proofErr w:type="spellEnd"/>
      <w:r w:rsidRPr="00DA2C2E">
        <w:rPr>
          <w:sz w:val="24"/>
          <w:szCs w:val="24"/>
        </w:rPr>
        <w:t xml:space="preserve"> by </w:t>
      </w:r>
      <w:proofErr w:type="spellStart"/>
      <w:r w:rsidRPr="00DA2C2E">
        <w:rPr>
          <w:sz w:val="24"/>
          <w:szCs w:val="24"/>
        </w:rPr>
        <w:t>pupils</w:t>
      </w:r>
      <w:proofErr w:type="spellEnd"/>
      <w:r w:rsidRPr="00DA2C2E">
        <w:rPr>
          <w:sz w:val="24"/>
          <w:szCs w:val="24"/>
        </w:rPr>
        <w:t xml:space="preserve"> by the end of </w:t>
      </w:r>
      <w:proofErr w:type="spellStart"/>
      <w:r w:rsidRPr="00DA2C2E">
        <w:rPr>
          <w:sz w:val="24"/>
          <w:szCs w:val="24"/>
        </w:rPr>
        <w:t>lower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secondary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education</w:t>
      </w:r>
      <w:proofErr w:type="spellEnd"/>
      <w:r w:rsidRPr="00DA2C2E">
        <w:rPr>
          <w:sz w:val="24"/>
          <w:szCs w:val="24"/>
        </w:rPr>
        <w:t>.</w:t>
      </w:r>
    </w:p>
    <w:p w14:paraId="2414C610" w14:textId="77777777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  <w:lang w:val="en-GB"/>
        </w:rPr>
        <w:t>Teaching and encouraging behaviours, attitudes, values, such as performance-related traits (adaptability, persistence, resilience) and moral-related traits (integrity, justice, empathy, ethics) is an essential part of the mission of our school.</w:t>
      </w:r>
    </w:p>
    <w:p w14:paraId="2F04C4E4" w14:textId="77777777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  <w:lang w:val="en-GB"/>
        </w:rPr>
        <w:t>School promotes inclusiveness: the school community supports and addresses the individual needs of each child, so that every student has the opportunity to flourish.</w:t>
      </w:r>
    </w:p>
    <w:p w14:paraId="65EE1CBD" w14:textId="77777777" w:rsidR="00DA2C2E" w:rsidRPr="00DA2C2E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A2C2E">
        <w:rPr>
          <w:sz w:val="24"/>
          <w:szCs w:val="24"/>
          <w:lang w:val="en-GB"/>
        </w:rPr>
        <w:t xml:space="preserve">The teaching process is characterized by different methodologies and approaches (in particular as regards ICT, with a national plan to improve digital competences- known as “Piano </w:t>
      </w:r>
      <w:proofErr w:type="spellStart"/>
      <w:r w:rsidRPr="00DA2C2E">
        <w:rPr>
          <w:sz w:val="24"/>
          <w:szCs w:val="24"/>
          <w:lang w:val="en-GB"/>
        </w:rPr>
        <w:t>Nazionale</w:t>
      </w:r>
      <w:proofErr w:type="spellEnd"/>
      <w:r w:rsidRPr="00DA2C2E">
        <w:rPr>
          <w:sz w:val="24"/>
          <w:szCs w:val="24"/>
          <w:lang w:val="en-GB"/>
        </w:rPr>
        <w:t xml:space="preserve"> </w:t>
      </w:r>
      <w:proofErr w:type="spellStart"/>
      <w:r w:rsidRPr="00DA2C2E">
        <w:rPr>
          <w:sz w:val="24"/>
          <w:szCs w:val="24"/>
          <w:lang w:val="en-GB"/>
        </w:rPr>
        <w:t>Scuola</w:t>
      </w:r>
      <w:proofErr w:type="spellEnd"/>
      <w:r w:rsidRPr="00DA2C2E">
        <w:rPr>
          <w:sz w:val="24"/>
          <w:szCs w:val="24"/>
          <w:lang w:val="en-GB"/>
        </w:rPr>
        <w:t xml:space="preserve"> </w:t>
      </w:r>
      <w:proofErr w:type="spellStart"/>
      <w:r w:rsidRPr="00DA2C2E">
        <w:rPr>
          <w:sz w:val="24"/>
          <w:szCs w:val="24"/>
          <w:lang w:val="en-GB"/>
        </w:rPr>
        <w:t>Digitale</w:t>
      </w:r>
      <w:proofErr w:type="spellEnd"/>
      <w:r w:rsidRPr="00DA2C2E">
        <w:rPr>
          <w:sz w:val="24"/>
          <w:szCs w:val="24"/>
          <w:lang w:val="en-GB"/>
        </w:rPr>
        <w:t>”, according to the learning modalities that suit our students best.</w:t>
      </w:r>
    </w:p>
    <w:p w14:paraId="2EE06F22" w14:textId="3D857C56" w:rsidR="00DA2C2E" w:rsidRPr="00CC2FDF" w:rsidRDefault="00DA2C2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CC2FDF">
        <w:rPr>
          <w:sz w:val="24"/>
          <w:szCs w:val="24"/>
        </w:rPr>
        <w:t xml:space="preserve"> </w:t>
      </w:r>
      <w:r w:rsidR="006A7229">
        <w:rPr>
          <w:sz w:val="24"/>
          <w:szCs w:val="24"/>
        </w:rPr>
        <w:t>Photo</w:t>
      </w:r>
    </w:p>
    <w:p w14:paraId="4EA3DBC5" w14:textId="77777777" w:rsidR="006A7229" w:rsidRDefault="00DA2C2E" w:rsidP="00941E0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DA2C2E">
        <w:rPr>
          <w:sz w:val="24"/>
          <w:szCs w:val="24"/>
        </w:rPr>
        <w:t>Specifically</w:t>
      </w:r>
      <w:proofErr w:type="spellEnd"/>
      <w:r w:rsidRPr="00DA2C2E">
        <w:rPr>
          <w:sz w:val="24"/>
          <w:szCs w:val="24"/>
        </w:rPr>
        <w:t xml:space="preserve">, the </w:t>
      </w:r>
      <w:proofErr w:type="spellStart"/>
      <w:r w:rsidRPr="00DA2C2E">
        <w:rPr>
          <w:sz w:val="24"/>
          <w:szCs w:val="24"/>
        </w:rPr>
        <w:t>purpose</w:t>
      </w:r>
      <w:proofErr w:type="spellEnd"/>
      <w:r w:rsidRPr="00DA2C2E">
        <w:rPr>
          <w:sz w:val="24"/>
          <w:szCs w:val="24"/>
        </w:rPr>
        <w:t xml:space="preserve"> of </w:t>
      </w:r>
      <w:proofErr w:type="spellStart"/>
      <w:r w:rsidRPr="00DA2C2E">
        <w:rPr>
          <w:sz w:val="24"/>
          <w:szCs w:val="24"/>
        </w:rPr>
        <w:t>lower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secondary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education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enable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pupils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acquire</w:t>
      </w:r>
      <w:proofErr w:type="spellEnd"/>
      <w:r w:rsidRPr="00DA2C2E">
        <w:rPr>
          <w:sz w:val="24"/>
          <w:szCs w:val="24"/>
        </w:rPr>
        <w:t xml:space="preserve"> the </w:t>
      </w:r>
      <w:proofErr w:type="spellStart"/>
      <w:r w:rsidRPr="00DA2C2E">
        <w:rPr>
          <w:sz w:val="24"/>
          <w:szCs w:val="24"/>
        </w:rPr>
        <w:t>fundamental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knowledge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skills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develop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basic</w:t>
      </w:r>
      <w:proofErr w:type="spellEnd"/>
      <w:r w:rsidRPr="00DA2C2E">
        <w:rPr>
          <w:sz w:val="24"/>
          <w:szCs w:val="24"/>
        </w:rPr>
        <w:t xml:space="preserve"> cultural </w:t>
      </w:r>
      <w:proofErr w:type="spellStart"/>
      <w:r w:rsidRPr="00DA2C2E">
        <w:rPr>
          <w:sz w:val="24"/>
          <w:szCs w:val="24"/>
        </w:rPr>
        <w:t>competence</w:t>
      </w:r>
      <w:proofErr w:type="spellEnd"/>
      <w:r w:rsidRPr="00DA2C2E">
        <w:rPr>
          <w:sz w:val="24"/>
          <w:szCs w:val="24"/>
        </w:rPr>
        <w:t xml:space="preserve">. At </w:t>
      </w:r>
      <w:proofErr w:type="spellStart"/>
      <w:r w:rsidRPr="00DA2C2E">
        <w:rPr>
          <w:sz w:val="24"/>
          <w:szCs w:val="24"/>
        </w:rPr>
        <w:t>this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level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this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is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achieved</w:t>
      </w:r>
      <w:proofErr w:type="spellEnd"/>
      <w:r w:rsidRPr="00DA2C2E">
        <w:rPr>
          <w:sz w:val="24"/>
          <w:szCs w:val="24"/>
        </w:rPr>
        <w:t xml:space="preserve"> by </w:t>
      </w:r>
      <w:proofErr w:type="spellStart"/>
      <w:r w:rsidRPr="00DA2C2E">
        <w:rPr>
          <w:sz w:val="24"/>
          <w:szCs w:val="24"/>
        </w:rPr>
        <w:t>using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school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subjects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disciplines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as</w:t>
      </w:r>
      <w:proofErr w:type="spellEnd"/>
      <w:r w:rsidRPr="00DA2C2E">
        <w:rPr>
          <w:sz w:val="24"/>
          <w:szCs w:val="24"/>
        </w:rPr>
        <w:t xml:space="preserve"> a </w:t>
      </w:r>
      <w:proofErr w:type="spellStart"/>
      <w:r w:rsidRPr="00DA2C2E">
        <w:rPr>
          <w:sz w:val="24"/>
          <w:szCs w:val="24"/>
        </w:rPr>
        <w:t>means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know</w:t>
      </w:r>
      <w:proofErr w:type="spellEnd"/>
      <w:r w:rsidRPr="00DA2C2E">
        <w:rPr>
          <w:sz w:val="24"/>
          <w:szCs w:val="24"/>
        </w:rPr>
        <w:t xml:space="preserve">, </w:t>
      </w:r>
      <w:proofErr w:type="spellStart"/>
      <w:r w:rsidRPr="00DA2C2E">
        <w:rPr>
          <w:sz w:val="24"/>
          <w:szCs w:val="24"/>
        </w:rPr>
        <w:t>interpret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represent</w:t>
      </w:r>
      <w:proofErr w:type="spellEnd"/>
      <w:r w:rsidRPr="00DA2C2E">
        <w:rPr>
          <w:sz w:val="24"/>
          <w:szCs w:val="24"/>
        </w:rPr>
        <w:t xml:space="preserve"> reality and the world, to start a </w:t>
      </w:r>
      <w:proofErr w:type="spellStart"/>
      <w:r w:rsidRPr="00DA2C2E">
        <w:rPr>
          <w:sz w:val="24"/>
          <w:szCs w:val="24"/>
        </w:rPr>
        <w:t>process</w:t>
      </w:r>
      <w:proofErr w:type="spellEnd"/>
      <w:r w:rsidRPr="00DA2C2E">
        <w:rPr>
          <w:sz w:val="24"/>
          <w:szCs w:val="24"/>
        </w:rPr>
        <w:t xml:space="preserve"> of self </w:t>
      </w:r>
      <w:proofErr w:type="spellStart"/>
      <w:r w:rsidRPr="00DA2C2E">
        <w:rPr>
          <w:sz w:val="24"/>
          <w:szCs w:val="24"/>
        </w:rPr>
        <w:t>evaluation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identify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strengths</w:t>
      </w:r>
      <w:proofErr w:type="spellEnd"/>
      <w:r w:rsidRPr="00DA2C2E">
        <w:rPr>
          <w:sz w:val="24"/>
          <w:szCs w:val="24"/>
        </w:rPr>
        <w:t xml:space="preserve"> and </w:t>
      </w:r>
      <w:proofErr w:type="spellStart"/>
      <w:r w:rsidRPr="00DA2C2E">
        <w:rPr>
          <w:sz w:val="24"/>
          <w:szCs w:val="24"/>
        </w:rPr>
        <w:t>weaknesses</w:t>
      </w:r>
      <w:proofErr w:type="spellEnd"/>
      <w:r w:rsidRPr="00DA2C2E">
        <w:rPr>
          <w:sz w:val="24"/>
          <w:szCs w:val="24"/>
        </w:rPr>
        <w:t xml:space="preserve"> to </w:t>
      </w:r>
      <w:proofErr w:type="spellStart"/>
      <w:r w:rsidRPr="00DA2C2E">
        <w:rPr>
          <w:sz w:val="24"/>
          <w:szCs w:val="24"/>
        </w:rPr>
        <w:t>improve</w:t>
      </w:r>
      <w:proofErr w:type="spellEnd"/>
      <w:r w:rsidRPr="00DA2C2E">
        <w:rPr>
          <w:sz w:val="24"/>
          <w:szCs w:val="24"/>
        </w:rPr>
        <w:t xml:space="preserve"> </w:t>
      </w:r>
      <w:proofErr w:type="spellStart"/>
      <w:r w:rsidRPr="00DA2C2E">
        <w:rPr>
          <w:sz w:val="24"/>
          <w:szCs w:val="24"/>
        </w:rPr>
        <w:t>their</w:t>
      </w:r>
      <w:proofErr w:type="spellEnd"/>
      <w:r w:rsidRPr="00DA2C2E">
        <w:rPr>
          <w:sz w:val="24"/>
          <w:szCs w:val="24"/>
        </w:rPr>
        <w:t xml:space="preserve"> performance.</w:t>
      </w:r>
    </w:p>
    <w:p w14:paraId="2A3EBD51" w14:textId="7F3306AE" w:rsidR="00DA2C2E" w:rsidRPr="006A7229" w:rsidRDefault="00DA2C2E" w:rsidP="006A7229">
      <w:pPr>
        <w:pStyle w:val="Paragrafoelenco"/>
        <w:spacing w:before="120" w:after="120" w:line="240" w:lineRule="auto"/>
        <w:ind w:left="360"/>
        <w:jc w:val="both"/>
        <w:rPr>
          <w:sz w:val="24"/>
          <w:szCs w:val="24"/>
        </w:rPr>
      </w:pPr>
      <w:r w:rsidRPr="006A7229">
        <w:rPr>
          <w:sz w:val="24"/>
          <w:szCs w:val="24"/>
        </w:rPr>
        <w:t xml:space="preserve">So </w:t>
      </w:r>
      <w:proofErr w:type="spellStart"/>
      <w:r w:rsidRPr="006A7229">
        <w:rPr>
          <w:sz w:val="24"/>
          <w:szCs w:val="24"/>
        </w:rPr>
        <w:t>we</w:t>
      </w:r>
      <w:proofErr w:type="spellEnd"/>
      <w:r w:rsidRPr="006A7229">
        <w:rPr>
          <w:sz w:val="24"/>
          <w:szCs w:val="24"/>
        </w:rPr>
        <w:t xml:space="preserve"> use common </w:t>
      </w:r>
      <w:proofErr w:type="spellStart"/>
      <w:r w:rsidRPr="006A7229">
        <w:rPr>
          <w:sz w:val="24"/>
          <w:szCs w:val="24"/>
        </w:rPr>
        <w:t>tests</w:t>
      </w:r>
      <w:proofErr w:type="spellEnd"/>
      <w:r w:rsidRPr="006A7229">
        <w:rPr>
          <w:sz w:val="24"/>
          <w:szCs w:val="24"/>
        </w:rPr>
        <w:t xml:space="preserve"> to </w:t>
      </w:r>
      <w:proofErr w:type="spellStart"/>
      <w:r w:rsidRPr="006A7229">
        <w:rPr>
          <w:sz w:val="24"/>
          <w:szCs w:val="24"/>
        </w:rPr>
        <w:t>verify</w:t>
      </w:r>
      <w:proofErr w:type="spellEnd"/>
      <w:r w:rsidRPr="006A7229">
        <w:rPr>
          <w:sz w:val="24"/>
          <w:szCs w:val="24"/>
        </w:rPr>
        <w:t xml:space="preserve"> the </w:t>
      </w:r>
      <w:proofErr w:type="spellStart"/>
      <w:r w:rsidRPr="006A7229">
        <w:rPr>
          <w:sz w:val="24"/>
          <w:szCs w:val="24"/>
        </w:rPr>
        <w:t>level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reached</w:t>
      </w:r>
      <w:proofErr w:type="spellEnd"/>
      <w:r w:rsidRPr="006A7229">
        <w:rPr>
          <w:sz w:val="24"/>
          <w:szCs w:val="24"/>
        </w:rPr>
        <w:t xml:space="preserve"> from </w:t>
      </w:r>
      <w:proofErr w:type="spellStart"/>
      <w:r w:rsidRPr="006A7229">
        <w:rPr>
          <w:sz w:val="24"/>
          <w:szCs w:val="24"/>
        </w:rPr>
        <w:t>each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class</w:t>
      </w:r>
      <w:proofErr w:type="spellEnd"/>
      <w:r w:rsidR="006A7229">
        <w:rPr>
          <w:sz w:val="24"/>
          <w:szCs w:val="24"/>
        </w:rPr>
        <w:t>.</w:t>
      </w:r>
    </w:p>
    <w:p w14:paraId="1932A03D" w14:textId="254BD0AB" w:rsidR="00DA2C2E" w:rsidRDefault="006A7229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are the last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c</w:t>
      </w:r>
      <w:r w:rsidRPr="006A7229">
        <w:rPr>
          <w:sz w:val="24"/>
          <w:szCs w:val="24"/>
        </w:rPr>
        <w:t xml:space="preserve">ommon test </w:t>
      </w:r>
      <w:proofErr w:type="spellStart"/>
      <w:r w:rsidRPr="006A7229">
        <w:rPr>
          <w:sz w:val="24"/>
          <w:szCs w:val="24"/>
        </w:rPr>
        <w:t>results</w:t>
      </w:r>
      <w:proofErr w:type="spellEnd"/>
      <w:r>
        <w:rPr>
          <w:sz w:val="24"/>
          <w:szCs w:val="24"/>
        </w:rPr>
        <w:t xml:space="preserve"> of </w:t>
      </w:r>
      <w:proofErr w:type="spellStart"/>
      <w:r w:rsidRPr="006A7229">
        <w:rPr>
          <w:sz w:val="24"/>
          <w:szCs w:val="24"/>
        </w:rPr>
        <w:t>third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classes</w:t>
      </w:r>
      <w:proofErr w:type="spellEnd"/>
      <w:r>
        <w:rPr>
          <w:sz w:val="24"/>
          <w:szCs w:val="24"/>
        </w:rPr>
        <w:t xml:space="preserve">, the </w:t>
      </w:r>
      <w:r w:rsidRPr="006A7229">
        <w:rPr>
          <w:sz w:val="24"/>
          <w:szCs w:val="24"/>
        </w:rPr>
        <w:t xml:space="preserve">Knowledge </w:t>
      </w:r>
      <w:proofErr w:type="spellStart"/>
      <w:r w:rsidRPr="006A7229">
        <w:rPr>
          <w:sz w:val="24"/>
          <w:szCs w:val="24"/>
        </w:rPr>
        <w:t>evaluation</w:t>
      </w:r>
      <w:proofErr w:type="spellEnd"/>
      <w:r w:rsidRPr="006A7229">
        <w:rPr>
          <w:sz w:val="24"/>
          <w:szCs w:val="24"/>
        </w:rPr>
        <w:t xml:space="preserve"> in </w:t>
      </w:r>
      <w:proofErr w:type="spellStart"/>
      <w:r w:rsidRPr="006A7229">
        <w:rPr>
          <w:sz w:val="24"/>
          <w:szCs w:val="24"/>
        </w:rPr>
        <w:t>Mothertongue</w:t>
      </w:r>
      <w:proofErr w:type="spellEnd"/>
      <w:r w:rsidRPr="006A7229">
        <w:rPr>
          <w:sz w:val="24"/>
          <w:szCs w:val="24"/>
        </w:rPr>
        <w:t xml:space="preserve">, </w:t>
      </w:r>
      <w:proofErr w:type="spellStart"/>
      <w:r w:rsidRPr="006A7229">
        <w:rPr>
          <w:sz w:val="24"/>
          <w:szCs w:val="24"/>
        </w:rPr>
        <w:t>Maths</w:t>
      </w:r>
      <w:proofErr w:type="spellEnd"/>
      <w:r w:rsidRPr="006A7229">
        <w:rPr>
          <w:sz w:val="24"/>
          <w:szCs w:val="24"/>
        </w:rPr>
        <w:t xml:space="preserve"> and Technology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observe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trend over the time</w:t>
      </w:r>
    </w:p>
    <w:p w14:paraId="68910576" w14:textId="3C65BA3B" w:rsidR="006A7229" w:rsidRDefault="006A7229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for English</w:t>
      </w:r>
    </w:p>
    <w:p w14:paraId="5B9D4A05" w14:textId="67DBED0B" w:rsidR="006A7229" w:rsidRDefault="006A7229" w:rsidP="00941E0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6A7229">
        <w:rPr>
          <w:sz w:val="24"/>
          <w:szCs w:val="24"/>
        </w:rPr>
        <w:t>But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we</w:t>
      </w:r>
      <w:proofErr w:type="spellEnd"/>
      <w:r w:rsidRPr="006A7229"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r w:rsidRPr="006A7229">
        <w:rPr>
          <w:sz w:val="24"/>
          <w:szCs w:val="24"/>
        </w:rPr>
        <w:t xml:space="preserve">more </w:t>
      </w:r>
      <w:proofErr w:type="spellStart"/>
      <w:r w:rsidRPr="006A7229">
        <w:rPr>
          <w:sz w:val="24"/>
          <w:szCs w:val="24"/>
        </w:rPr>
        <w:t>detailed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reflections</w:t>
      </w:r>
      <w:proofErr w:type="spellEnd"/>
      <w:r w:rsidRPr="006A7229">
        <w:rPr>
          <w:sz w:val="24"/>
          <w:szCs w:val="24"/>
        </w:rPr>
        <w:t xml:space="preserve"> with the </w:t>
      </w:r>
      <w:proofErr w:type="spellStart"/>
      <w:r w:rsidRPr="006A7229">
        <w:rPr>
          <w:sz w:val="24"/>
          <w:szCs w:val="24"/>
        </w:rPr>
        <w:t>Invalsi</w:t>
      </w:r>
      <w:r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report</w:t>
      </w:r>
      <w:r w:rsidRPr="006A7229">
        <w:rPr>
          <w:sz w:val="24"/>
          <w:szCs w:val="24"/>
        </w:rPr>
        <w:t xml:space="preserve">, </w:t>
      </w:r>
      <w:proofErr w:type="spellStart"/>
      <w:r w:rsidRPr="006A7229">
        <w:rPr>
          <w:sz w:val="24"/>
          <w:szCs w:val="24"/>
        </w:rPr>
        <w:t>comparing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our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results</w:t>
      </w:r>
      <w:proofErr w:type="spellEnd"/>
      <w:r w:rsidRPr="006A7229">
        <w:rPr>
          <w:sz w:val="24"/>
          <w:szCs w:val="24"/>
        </w:rPr>
        <w:t xml:space="preserve"> with </w:t>
      </w:r>
      <w:proofErr w:type="spellStart"/>
      <w:r w:rsidRPr="006A7229">
        <w:rPr>
          <w:sz w:val="24"/>
          <w:szCs w:val="24"/>
        </w:rPr>
        <w:t>those</w:t>
      </w:r>
      <w:proofErr w:type="spellEnd"/>
      <w:r w:rsidRPr="006A7229">
        <w:rPr>
          <w:sz w:val="24"/>
          <w:szCs w:val="24"/>
        </w:rPr>
        <w:t xml:space="preserve"> of </w:t>
      </w:r>
      <w:proofErr w:type="spellStart"/>
      <w:r w:rsidRPr="006A7229">
        <w:rPr>
          <w:sz w:val="24"/>
          <w:szCs w:val="24"/>
        </w:rPr>
        <w:t>similar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schools</w:t>
      </w:r>
      <w:proofErr w:type="spellEnd"/>
      <w:r w:rsidRPr="006A7229">
        <w:rPr>
          <w:sz w:val="24"/>
          <w:szCs w:val="24"/>
        </w:rPr>
        <w:t xml:space="preserve">, and </w:t>
      </w:r>
      <w:proofErr w:type="spellStart"/>
      <w:r w:rsidRPr="006A7229">
        <w:rPr>
          <w:sz w:val="24"/>
          <w:szCs w:val="24"/>
        </w:rPr>
        <w:t>correlating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our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Pr="006A7229">
        <w:rPr>
          <w:sz w:val="24"/>
          <w:szCs w:val="24"/>
        </w:rPr>
        <w:t>level</w:t>
      </w:r>
      <w:proofErr w:type="spellEnd"/>
      <w:r w:rsidRPr="006A7229">
        <w:rPr>
          <w:sz w:val="24"/>
          <w:szCs w:val="24"/>
        </w:rPr>
        <w:t xml:space="preserve"> to the </w:t>
      </w:r>
      <w:proofErr w:type="spellStart"/>
      <w:r w:rsidRPr="006A7229">
        <w:rPr>
          <w:sz w:val="24"/>
          <w:szCs w:val="24"/>
        </w:rPr>
        <w:t>national</w:t>
      </w:r>
      <w:proofErr w:type="spellEnd"/>
      <w:r w:rsidRPr="006A7229">
        <w:rPr>
          <w:sz w:val="24"/>
          <w:szCs w:val="24"/>
        </w:rPr>
        <w:t xml:space="preserve"> </w:t>
      </w:r>
      <w:proofErr w:type="spellStart"/>
      <w:r w:rsidR="003C32E0">
        <w:rPr>
          <w:sz w:val="24"/>
          <w:szCs w:val="24"/>
        </w:rPr>
        <w:t>one</w:t>
      </w:r>
      <w:proofErr w:type="spellEnd"/>
      <w:r w:rsidR="003C32E0">
        <w:rPr>
          <w:sz w:val="24"/>
          <w:szCs w:val="24"/>
        </w:rPr>
        <w:t>.</w:t>
      </w:r>
    </w:p>
    <w:p w14:paraId="7B21B2C2" w14:textId="00A8A5FA" w:rsidR="00DC7AD3" w:rsidRDefault="00DC7AD3" w:rsidP="00941E0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are English </w:t>
      </w:r>
      <w:proofErr w:type="spellStart"/>
      <w:r>
        <w:rPr>
          <w:sz w:val="24"/>
          <w:szCs w:val="24"/>
        </w:rPr>
        <w:t>results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</w:t>
      </w:r>
      <w:r w:rsidR="00941E0A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ding</w:t>
      </w:r>
      <w:proofErr w:type="spellEnd"/>
    </w:p>
    <w:p w14:paraId="3136AA3E" w14:textId="776A83F1" w:rsidR="00DC7AD3" w:rsidRPr="00DC7AD3" w:rsidRDefault="00DC7AD3" w:rsidP="00941E0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DC7AD3">
        <w:rPr>
          <w:sz w:val="24"/>
          <w:szCs w:val="24"/>
        </w:rPr>
        <w:t xml:space="preserve">And </w:t>
      </w:r>
      <w:proofErr w:type="spellStart"/>
      <w:r w:rsidRPr="00DC7AD3">
        <w:rPr>
          <w:sz w:val="24"/>
          <w:szCs w:val="24"/>
        </w:rPr>
        <w:t>listening</w:t>
      </w:r>
      <w:proofErr w:type="spellEnd"/>
    </w:p>
    <w:p w14:paraId="4CB35B0D" w14:textId="798FF3CC" w:rsidR="006A7229" w:rsidRDefault="008F6636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8F6636">
        <w:rPr>
          <w:sz w:val="24"/>
          <w:szCs w:val="24"/>
        </w:rPr>
        <w:t xml:space="preserve">INVALSI </w:t>
      </w:r>
      <w:proofErr w:type="spellStart"/>
      <w:r w:rsidRPr="008F6636">
        <w:rPr>
          <w:sz w:val="24"/>
          <w:szCs w:val="24"/>
        </w:rPr>
        <w:t>results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demontrate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that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school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actions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improve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Italian</w:t>
      </w:r>
      <w:proofErr w:type="spellEnd"/>
      <w:r w:rsidRPr="008F6636">
        <w:rPr>
          <w:sz w:val="24"/>
          <w:szCs w:val="24"/>
        </w:rPr>
        <w:t xml:space="preserve"> and </w:t>
      </w:r>
      <w:proofErr w:type="spellStart"/>
      <w:r w:rsidRPr="008F6636">
        <w:rPr>
          <w:sz w:val="24"/>
          <w:szCs w:val="24"/>
        </w:rPr>
        <w:t>Maths</w:t>
      </w:r>
      <w:proofErr w:type="spellEnd"/>
      <w:r w:rsidRPr="008F6636">
        <w:rPr>
          <w:sz w:val="24"/>
          <w:szCs w:val="24"/>
        </w:rPr>
        <w:t xml:space="preserve"> </w:t>
      </w:r>
      <w:proofErr w:type="spellStart"/>
      <w:r w:rsidRPr="008F6636">
        <w:rPr>
          <w:sz w:val="24"/>
          <w:szCs w:val="24"/>
        </w:rPr>
        <w:t>results</w:t>
      </w:r>
      <w:proofErr w:type="spellEnd"/>
    </w:p>
    <w:p w14:paraId="2288C7A1" w14:textId="5395791C" w:rsidR="008F6636" w:rsidRPr="00003E1E" w:rsidRDefault="008F6636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Pr="008F6636">
        <w:rPr>
          <w:sz w:val="24"/>
          <w:szCs w:val="24"/>
          <w:lang w:val="en-GB"/>
        </w:rPr>
        <w:t>school represents a cultural reference point with its positive effects</w:t>
      </w:r>
    </w:p>
    <w:p w14:paraId="00F655AD" w14:textId="77777777" w:rsidR="00003E1E" w:rsidRDefault="00003E1E" w:rsidP="00CC2FDF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What about competences? These are </w:t>
      </w:r>
      <w:proofErr w:type="spellStart"/>
      <w:r>
        <w:rPr>
          <w:sz w:val="24"/>
          <w:szCs w:val="24"/>
        </w:rPr>
        <w:t>f</w:t>
      </w:r>
      <w:r w:rsidRPr="00003E1E">
        <w:rPr>
          <w:sz w:val="24"/>
          <w:szCs w:val="24"/>
        </w:rPr>
        <w:t>inal</w:t>
      </w:r>
      <w:proofErr w:type="spellEnd"/>
      <w:r w:rsidRPr="00003E1E">
        <w:rPr>
          <w:sz w:val="24"/>
          <w:szCs w:val="24"/>
        </w:rPr>
        <w:t xml:space="preserve"> first </w:t>
      </w:r>
      <w:proofErr w:type="spellStart"/>
      <w:r w:rsidRPr="00003E1E">
        <w:rPr>
          <w:sz w:val="24"/>
          <w:szCs w:val="24"/>
        </w:rPr>
        <w:t>cycle</w:t>
      </w:r>
      <w:proofErr w:type="spellEnd"/>
      <w:r w:rsidRPr="00003E1E">
        <w:rPr>
          <w:sz w:val="24"/>
          <w:szCs w:val="24"/>
        </w:rPr>
        <w:t xml:space="preserve"> </w:t>
      </w:r>
      <w:proofErr w:type="spellStart"/>
      <w:r w:rsidRPr="00003E1E">
        <w:rPr>
          <w:sz w:val="24"/>
          <w:szCs w:val="24"/>
        </w:rPr>
        <w:t>leaving</w:t>
      </w:r>
      <w:proofErr w:type="spellEnd"/>
      <w:r w:rsidRPr="00003E1E">
        <w:rPr>
          <w:sz w:val="24"/>
          <w:szCs w:val="24"/>
        </w:rPr>
        <w:t xml:space="preserve"> </w:t>
      </w:r>
      <w:proofErr w:type="spellStart"/>
      <w:r w:rsidRPr="00003E1E"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reports, with the </w:t>
      </w:r>
      <w:proofErr w:type="spellStart"/>
      <w:r>
        <w:rPr>
          <w:sz w:val="24"/>
          <w:szCs w:val="24"/>
        </w:rPr>
        <w:t>levels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reached</w:t>
      </w:r>
      <w:proofErr w:type="spellEnd"/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leaving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>.</w:t>
      </w:r>
    </w:p>
    <w:p w14:paraId="2853F71F" w14:textId="0F2FE80A" w:rsidR="00003E1E" w:rsidRPr="00DA2C2E" w:rsidRDefault="00177BA4" w:rsidP="00941E0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177BA4">
        <w:rPr>
          <w:sz w:val="24"/>
          <w:szCs w:val="24"/>
          <w:lang w:val="en-GB"/>
        </w:rPr>
        <w:t>All these results are used in order to improve one's training offer, identifying the strengths and weaknesses on which to work and improve performance.</w:t>
      </w:r>
      <w:r w:rsidR="00003E1E" w:rsidRPr="00177BA4">
        <w:rPr>
          <w:sz w:val="24"/>
          <w:szCs w:val="24"/>
        </w:rPr>
        <w:t xml:space="preserve"> </w:t>
      </w:r>
    </w:p>
    <w:p w14:paraId="4333FD07" w14:textId="77777777" w:rsidR="00DA2C2E" w:rsidRPr="00CC2FDF" w:rsidRDefault="00DA2C2E" w:rsidP="00CC2FDF">
      <w:pPr>
        <w:jc w:val="both"/>
        <w:rPr>
          <w:sz w:val="24"/>
          <w:szCs w:val="24"/>
        </w:rPr>
      </w:pPr>
    </w:p>
    <w:p w14:paraId="44149120" w14:textId="77777777" w:rsidR="00DA2C2E" w:rsidRPr="00CC2FDF" w:rsidRDefault="00DA2C2E" w:rsidP="00CC2FDF">
      <w:pPr>
        <w:jc w:val="both"/>
        <w:rPr>
          <w:sz w:val="24"/>
          <w:szCs w:val="24"/>
        </w:rPr>
      </w:pPr>
    </w:p>
    <w:p w14:paraId="7055BBA3" w14:textId="77777777" w:rsidR="000C08B2" w:rsidRPr="00CC2FDF" w:rsidRDefault="000C08B2" w:rsidP="00CC2FDF">
      <w:pPr>
        <w:jc w:val="both"/>
        <w:rPr>
          <w:sz w:val="24"/>
          <w:szCs w:val="24"/>
        </w:rPr>
      </w:pPr>
    </w:p>
    <w:sectPr w:rsidR="000C08B2" w:rsidRPr="00CC2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412A"/>
    <w:multiLevelType w:val="hybridMultilevel"/>
    <w:tmpl w:val="1C22B2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195A"/>
    <w:multiLevelType w:val="hybridMultilevel"/>
    <w:tmpl w:val="13225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83C52"/>
    <w:multiLevelType w:val="multilevel"/>
    <w:tmpl w:val="B336BD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C066BE"/>
    <w:multiLevelType w:val="hybridMultilevel"/>
    <w:tmpl w:val="9D2C34A6"/>
    <w:lvl w:ilvl="0" w:tplc="53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67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E1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2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C3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0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6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6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D152B8"/>
    <w:multiLevelType w:val="hybridMultilevel"/>
    <w:tmpl w:val="3C84FAD6"/>
    <w:lvl w:ilvl="0" w:tplc="7AEC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A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D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CA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84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C4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64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A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C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2"/>
    <w:rsid w:val="00003E1E"/>
    <w:rsid w:val="000C08B2"/>
    <w:rsid w:val="00177BA4"/>
    <w:rsid w:val="003C32E0"/>
    <w:rsid w:val="006A7229"/>
    <w:rsid w:val="008F6636"/>
    <w:rsid w:val="00941E0A"/>
    <w:rsid w:val="00A17A54"/>
    <w:rsid w:val="00CC2FDF"/>
    <w:rsid w:val="00DA2C2E"/>
    <w:rsid w:val="00D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2B5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C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A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6A722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C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A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6A722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1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Agnese</dc:creator>
  <cp:keywords/>
  <dc:description/>
  <cp:lastModifiedBy>Giovanni Iacono</cp:lastModifiedBy>
  <cp:revision>2</cp:revision>
  <dcterms:created xsi:type="dcterms:W3CDTF">2019-11-24T18:42:00Z</dcterms:created>
  <dcterms:modified xsi:type="dcterms:W3CDTF">2019-11-24T18:42:00Z</dcterms:modified>
</cp:coreProperties>
</file>